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114300" distR="114300">
            <wp:extent cx="6118225" cy="8651875"/>
            <wp:effectExtent l="0" t="0" r="15875" b="15875"/>
            <wp:docPr id="1" name="Изображение 1" descr="о предметном круж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о предметном кружке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8225" cy="865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ОБЩИЕ ПОЛОЖЕНИЯ</w:t>
      </w:r>
    </w:p>
    <w:p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both"/>
        <w:textAlignment w:val="auto"/>
        <w:outlineLvl w:val="9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Настоящее Положение разработано на основе Федерального закона от 29 декабря 2012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г. № 273-ФЗ «Об образовании в Российской Федерации», Постановления Правительства РФ от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18 июля 2008 г. N 543 «Об утверждении Типового положения об образовательном учреждении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среднего профессионального образования (среднем специальном учебном заведении)», Устава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колледжа. </w:t>
      </w:r>
    </w:p>
    <w:p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both"/>
        <w:textAlignment w:val="auto"/>
        <w:outlineLvl w:val="9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Положение разработано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целях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реализации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Федеральных государственных стандартов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стандартов, в направлении привлечения обучающихся колледжа к самостоятельной творческой работе, поиску неординарных решений в ходе освоения учебных дисциплин, междисциплинарных курсов, профессиональных модулей (далее - Дисциплина, МДК, модуль), а также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вовлечения наиболее одаренной части обучающихся к основам учебной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научно -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исследовательской деятельности 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both"/>
        <w:textAlignment w:val="auto"/>
        <w:outlineLvl w:val="9"/>
        <w:rPr>
          <w:rFonts w:hint="default" w:ascii="Times New Roman" w:hAnsi="Times New Roman" w:eastAsia="YS Text" w:cs="Times New Roman"/>
          <w:i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1.2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Кружковая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работа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педагогического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коллектива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ГАПОУ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«Бавлинский аграрный колледж»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(далее - колледж) - добровольное творческое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объединение обучающихся,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стремящихся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осваивать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YS Text" w:cs="Times New Roman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методологию</w:t>
      </w:r>
      <w:r>
        <w:rPr>
          <w:rFonts w:hint="default" w:ascii="Times New Roman" w:hAnsi="Times New Roman" w:eastAsia="YS Text" w:cs="Times New Roman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YS Text" w:cs="Times New Roman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и</w:t>
      </w:r>
      <w:r>
        <w:rPr>
          <w:rFonts w:hint="default" w:ascii="Times New Roman" w:hAnsi="Times New Roman" w:eastAsia="YS Text" w:cs="Times New Roman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YS Text" w:cs="Times New Roman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методику</w:t>
      </w:r>
      <w:r>
        <w:rPr>
          <w:rFonts w:hint="default" w:ascii="Times New Roman" w:hAnsi="Times New Roman" w:eastAsia="YS Text" w:cs="Times New Roman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деятельности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совершенствовать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YS Text" w:cs="Times New Roman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свои</w:t>
      </w:r>
      <w:r>
        <w:rPr>
          <w:rFonts w:hint="default" w:ascii="Times New Roman" w:hAnsi="Times New Roman" w:eastAsia="YS Text" w:cs="Times New Roman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YS Text" w:cs="Times New Roman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знания</w:t>
      </w:r>
      <w:r>
        <w:rPr>
          <w:rFonts w:hint="default" w:ascii="Times New Roman" w:hAnsi="Times New Roman" w:eastAsia="YS Text" w:cs="Times New Roman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YS Text" w:cs="Times New Roman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в</w:t>
      </w:r>
      <w:r>
        <w:rPr>
          <w:rFonts w:hint="default" w:ascii="Times New Roman" w:hAnsi="Times New Roman" w:eastAsia="YS Text" w:cs="Times New Roman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YS Text" w:cs="Times New Roman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профессиональных учебных дисциплин под руководством преподавателей колледжа.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both"/>
        <w:textAlignment w:val="auto"/>
        <w:outlineLvl w:val="9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>3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. Работу кружка обучающихся организует преподаватель (группа преподавателей),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хорошо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владеющий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навыками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профессиональной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both"/>
        <w:textAlignment w:val="auto"/>
        <w:outlineLvl w:val="9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практической работы по целевой организации кружка.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both"/>
        <w:textAlignment w:val="auto"/>
        <w:outlineLvl w:val="9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>1.4 Руководство деятельностью руководителей кружков осуществляется заместителем директора по учебной работе.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both"/>
        <w:textAlignment w:val="auto"/>
        <w:outlineLvl w:val="9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1.6. Руководители кружков, спортивных секций назначаются приказом директора на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текущий год.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both"/>
        <w:textAlignment w:val="auto"/>
        <w:outlineLvl w:val="9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1.7. План работы составляется руководителем кружка, рассматривается на заседании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цикловой методической комиссией и утверждается заместителем директора по учебной работе.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both"/>
        <w:textAlignment w:val="auto"/>
        <w:outlineLvl w:val="9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1.8. Занятия кружков проводятся при кабинетах и лабораториях (помещениях) по целевой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принадлежности кружка. Время работы устанавливается руководителем кружка совместно с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его участникам кружка. Расписание работы кружков колледжа утверждается директором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both"/>
        <w:textAlignment w:val="auto"/>
        <w:outlineLvl w:val="9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1.9. Членом кружка может стать обучающихся любого курса и группы, имеющий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склонность к научному творчеству.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both"/>
        <w:textAlignment w:val="auto"/>
        <w:outlineLvl w:val="9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1.10. Прием в члены кружка производится на основе свободного выбора обучающихся.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both"/>
        <w:textAlignment w:val="auto"/>
        <w:outlineLvl w:val="9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1.11. Количественный состав кружка - не менее 10 студентов.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both"/>
        <w:textAlignment w:val="auto"/>
        <w:outlineLvl w:val="9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1.12. Председатель кружка избирается путём голосования членов кружка на первом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заседании.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both"/>
        <w:textAlignment w:val="auto"/>
        <w:outlineLvl w:val="9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1.13.Решения, принимаемые руководителем предметного кружка, являются обязательными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both"/>
        <w:textAlignment w:val="auto"/>
        <w:outlineLvl w:val="9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1.14. Заседание предметного кружка осуществляется не реже 2 раз в месяц.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both"/>
        <w:textAlignment w:val="auto"/>
        <w:outlineLvl w:val="9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1.15. Продолжительность занятий - не менее 45 минут.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both"/>
        <w:textAlignment w:val="auto"/>
        <w:outlineLvl w:val="9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1.16. Кружок может иметь название, эмблему, девиз, которые разрабатываются членами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кружка в рамках конкурса «На лучшее название, эмблему, девиз кружка».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both"/>
        <w:textAlignment w:val="auto"/>
        <w:outlineLvl w:val="9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1.17. Работа кружков (спортивных секций) ведется на безвозмездной основе.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both"/>
        <w:textAlignment w:val="auto"/>
        <w:outlineLvl w:val="9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1.18. Кружковая работа предполагает разнообразные формы и методы проведения занятий.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both"/>
        <w:textAlignment w:val="auto"/>
        <w:outlineLvl w:val="9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1.19. Результатами работы кружков, спортивных секций могут являться участие 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викторинах,олимпиадах,концертах,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внеклассных мероприятиях по учебным дисциплинам, МДК, модулям проводимым как 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колледже, так и за его пределами в течение учебного года.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 ЦЕЛИ И ЗАДАЧИ РАБОТЫ ТВОРЧЕСКИХ КРУЖКОВ И СПОРТИВНЫХ СЕКЦИЙ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2.1 Целями и задачами работы творческих кружков и спортивных секций являются: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формирование общей культуры студентов;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- лично-нравственное развитие и профессиональное самоопределение обучающихся;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- обеспечение социальной защиты, поддержки, реабилитации и адаптации к жизни в обществе;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воспитание у студентов гражданственности, уважения к правам и свободам человека,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любви к родине, природе, семье;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создание условий для наиболее полного удовлетворения потребностей и интересов студентов, крепления здоровья;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содействие гармоничному физическому развитию, воспитание ценностных ориентаций на здоровый образ жизни;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формирование глобального представления о выбранном виде спорта;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- выработка студентов жизненно необходимых физических качеств таких как быстрая реакция ловкость выносливость;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- укрепление дыхательной, сердечно-сосудистой и мышечной системы,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подготовка участников городских, республиканских соревнований через систему тренировочных процессов.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3. ПОРЯДОК КОМПЛЕКТОВАНИЯ ТВОРЧЕСКИХ КРУЖКОВ 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СПОРТИВНЫХ СЕКЦИЙ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3.1. Подготовка к работе кружков (спортивных секций) в новом учебном году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проводится их руководителем до окончания предыдущего учебного года.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3.2. Занятие проводится в период с 1 сентября до окончания учебных занятий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текущего года.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3.3. Период до 10 сентября предоставляет руководителям кружков (спортивных секций) для комплектования коллективов обучающихся, уточнения занятий, утверждения рабочих программ работы кружков (спортивных секций). В течение года может проводиться дополнительный набор в кружки (спортивные секции).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3.4. Руководитель кружка (спортивные секции) своевременно предоставляет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информацию заместителю директора по учебно-воспитательной работе о списочных изменениях в составе кружка или спортивной секции.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3.5. Списочный состав кружков (спортивных секций) составляет от 10 до 25 человек.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3.6. Зачисление в кружки (спортивные секции), а также отчисление из кружков (спортивных секций) осуществляется приказом директора колледжа по заявлению родителей (законных представителей) или самих обучающихся установочного образца.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3.7.В случае снижения фактической посещаемости в течении года кружки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(спортивные секции) могут быть расформированы.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both"/>
        <w:textAlignment w:val="auto"/>
        <w:outlineLvl w:val="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4. ПОРЯДОК ОРГАНИЗАЦИИ ДЕЯТЕЛЬНОСТИ КРУЖКОВ 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СПОРТИВНЫХ СЕКЦИЙ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4.1. Занятия в кружках (спортивных секциях) производится согласно расписанию, который составляется на учебный год руководителем кружка (спортивной секции) с учѐтом наиболее благоприятного режима труда и отдыха обучающихся. Расписание утверждается директором. Изменение расписания производится также по приказу директора колледжа.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4.2. Работа кружков (спортивных секций) осуществляется на основе программ, утвержденных методическим советом колледжа, и тематических планов утвержденных директором колледжа. При разработке программы кружков (спортивных секций) руководители могут пользоваться примерными (рекомендованными Министерством РФ) программами, программами учреждений дополнительного образования или самостоятельно разрабатывать программы.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4.3. В соответствии с программой кружка (спортивные секции) занятия могут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проводиться как со всем составом группы, так и по группам (5человек) или индивидуально.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4.4. Итоговое занятие кружка (спортивной секции) может проводиться в форме: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240" w:lineRule="auto"/>
        <w:ind w:left="0" w:firstLine="0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творческого отчета кружков художественно-эстетического цикла;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240" w:lineRule="auto"/>
        <w:ind w:left="0" w:firstLine="0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участие в смотрах, конкурсах по профилю работы, отчет выставках, концертах;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240" w:lineRule="auto"/>
        <w:ind w:left="0" w:firstLine="0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участие студентов в предметных кружков в олимпиадах, конкурсах научных работ студентов; 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240" w:lineRule="auto"/>
        <w:ind w:left="0" w:firstLine="0"/>
        <w:jc w:val="both"/>
        <w:textAlignment w:val="auto"/>
        <w:outlineLvl w:val="9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участие студентов посещают кружки (спортивные секции) в мероприятиях колледжа, а также муниципальных, республиканских, Всероссийских соревнованиях и конкурсах.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240" w:lineRule="auto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240" w:lineRule="auto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240" w:lineRule="auto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240" w:lineRule="auto"/>
        <w:ind w:left="0" w:firstLine="0"/>
        <w:jc w:val="both"/>
        <w:textAlignment w:val="auto"/>
        <w:outlineLvl w:val="9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5.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РУКОВОДИТЕЛЬ КРУЖКА: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240" w:lineRule="auto"/>
        <w:ind w:left="0" w:firstLine="0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планирует и организует деятельность обучающихся в кружках (спортивных секциях),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240" w:lineRule="auto"/>
        <w:ind w:left="0" w:firstLine="0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отвечает за жизнь и здоровье обучающихся;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240" w:lineRule="auto"/>
        <w:ind w:left="0" w:firstLine="0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осуществляет набор в кружки (спортивные секции) разной направленности лиц, не имеющих медицинских противопоказаний;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240" w:lineRule="auto"/>
        <w:ind w:left="0" w:firstLine="0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ведѐт тематический учѐт анализ и обобщение результатов работы;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240" w:lineRule="auto"/>
        <w:ind w:left="0" w:firstLine="0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использует в своей работе наиболее эффективные формы и методы работы спортивной подготовки и оздоровление обучающихся;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240" w:lineRule="auto"/>
        <w:ind w:left="0" w:firstLine="0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ведет учетную и отчетную документацию;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0" w:afterAutospacing="0" w:line="240" w:lineRule="auto"/>
        <w:ind w:left="0" w:firstLine="0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обеспечивает повышение всесторонней подготовки (спортивной моральной, технической и т.д.) занимающихся, укрепления и охрану их здоровья в процессе занятий.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Перенос занятий по инициативе руководителя кружка, секции, студии осуществляется по письменному заявлению. 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0" w:afterAutospacing="0" w:line="240" w:lineRule="auto"/>
        <w:ind w:leftChars="0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6. ДОКУМЕНТАЦИЯ РУКОВОДИТЕЛЯ КРУЖКА И СПОРТИВНОЙ СЕКЦИИ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6.1. Заявление родителей (законных представителей) или обучающихся.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6.2. Расписание занятий кружка (спортивной секции).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6.3. Журнал учета групповых занятий кружка (спортивной секции) (приложение №1).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Журнал учета групповых занятий является основным документом учѐта внеаудиторной деятельности педагога в колледже. Он рассчитан на один учебный год.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6.3.1.Журнал ведѐтся руководителями кружка (спортивной секции) для каждой группы.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записи в журнале должны вестись синей шариковой ручкой аккуратно и регулярно, в соответствии с программой по каждому направлению внеаудиторной занятости.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6.3.2. Заполнение всех граф в каждом разделе обязательно.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На лицевой стороне развернутой страницы журнала руководитель объединения, секции записывает фамилии обучающихся в алфавитном порядке.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6.3.3. Руководитель объединения, секции систематически, в дни и часы занятий проверяет явку членов объединения, отмечает в журнале всех, не явившихся буквой «н» (в графе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соответствующей дате занятий).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6.3.4. На правой стороне развернутой страницы руководитель записывает дату, тему занятий, количество часов работы объединения, секции в соответствии с расписанием и расписывается.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6.3.5. В случае изменения состава объединения, секции, выбывшие отмечаются, а вновь принятые вносятся в «Список членов объединения» с указанием даты зачисления. Все изменения расписания проводятся по согласованию с администрацией колледжа.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6.3.6. Руководитель кружка (секции) обеспечивает хранение и систематическое заполнение журнала. Журнал в период работы находится у руководителя кружка (спортивной секции), по окончании учебного года сдается администрации колледжа, затем в архив.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6.3.7. Администрация колледжа осуществляет систематический контроль за правильностью ведения журналов учета групповых занятий заполняет страницу «Замечания по ведению журнала».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6.4. Руководитель, систематически проводит с детьми инструктаж по технике безопасности, все прошедшие инструктаж расписываются в журнале по технике безопасности.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6.6. Программа работы кружка (спортивные секции), тематическое планирование на учебный год.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6.7. Журнал анализа проведенных мероприятий.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6.8. Отчеты, проведенной работы (за год).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0" w:afterAutospacing="0" w:line="240" w:lineRule="auto"/>
        <w:ind w:leftChars="0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7. ОЦЕНКА КАЧЕСТВА РАБОТЫ КРУЖКА И СПОРТИВНОЙ СЕКЦИИ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7.1. Контроль эффективности проведения кружка, спортивные секции осуществляется по следующим показателям: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методы и формы проведения занятий;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активность обучающихся в процессе занятий;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посещаемость кружков секций.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0" w:afterAutospacing="0" w:line="240" w:lineRule="auto"/>
        <w:ind w:leftChars="0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8. ПРАВА И ОБЯЗАННОСТИ, ЗАНИМАЮЩИХСЯ В КРУЖКАХ И СПОРТИВНЫХ СЕКЦИЯХ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8.1. Студенты, занимающиеся в кружках и секциях, обязаны: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сочетать, занятия в кружках и секциях с успешной учѐбой;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систематически посещать занятия;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постоянно повышать свои способности, навыки и физическую подготовленность;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активно участвовать в мероприятиях, проводимых внутри колледжа;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принимать участие в конкурсах и соревнованиях;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быть активным помощником руководителя кружка (спортивной секции);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строго соблюдать требования медицинского контроля;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бережно относиться к имуществу и спортивному инвентарю;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соблюдать правила внутреннего распорядка, технику безопасности в период проведения и пребывания на спортивном сооружении.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both"/>
        <w:textAlignment w:val="auto"/>
        <w:outlineLvl w:val="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8.2. Каждый студент имеет право: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240" w:lineRule="auto"/>
        <w:ind w:left="0" w:firstLine="0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заниматься в кружках (спортивных секциях) разной направленности, а также изменять направление обучения;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240" w:lineRule="auto"/>
        <w:ind w:left="0" w:firstLine="0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безопасно пользоваться во время учебно-тренировочных занятий и выступлений 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соревнованиях костюмами, инвентарѐм, оборудованием, спортивными сооружениями, принадлежащими учреждению;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240" w:lineRule="auto"/>
        <w:ind w:left="0" w:firstLine="0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сохранять место в кружке (спортивной секции) в случае болезни или прохождения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лечения.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240" w:lineRule="auto"/>
        <w:ind w:leftChars="0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240" w:lineRule="auto"/>
        <w:ind w:left="0" w:firstLine="0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9. ОТВЕТСТВЕННОСТЬ РУКОВОДИТЕЛЯ КРУЖКА, СЕКЦИИ, СТУДИИ 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9.1. Руководитель кружка, секции, студии: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несет ответственность за безопасную организацию образовательного процесса, за жизнь и здоровье студентов во время проведения занятий. 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240" w:lineRule="auto"/>
        <w:ind w:left="0" w:firstLine="0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принимает меры по оказанию доврачебной помощи пострадавшему; 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240" w:lineRule="auto"/>
        <w:ind w:left="0" w:firstLine="0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оперативно извещает руководство о наступлении чрезвычайной ситуации или в иных экстренных случаях; 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240" w:lineRule="auto"/>
        <w:ind w:left="0" w:firstLine="0"/>
        <w:jc w:val="both"/>
        <w:textAlignment w:val="auto"/>
        <w:outlineLvl w:val="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несет дисциплинарную ответственность за невыполнение своих функциональных обязанностей, а также за нарушение Правил внутреннего распорядка колледжа или Устава колледжа.</w:t>
      </w:r>
    </w:p>
    <w:sectPr>
      <w:headerReference r:id="rId3" w:type="default"/>
      <w:footerReference r:id="rId4" w:type="default"/>
      <w:pgSz w:w="11906" w:h="16838"/>
      <w:pgMar w:top="694" w:right="1134" w:bottom="1134" w:left="1134" w:header="709" w:footer="709" w:gutter="0"/>
      <w:pgNumType w:fmt="decimal" w:start="1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YS Tex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Текстовое пол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lang w:val="ru-RU"/>
                            </w:rPr>
                            <w:t>1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s0lY7tAAAAAF&#10;AQAADwAAAAAAAAABACAAAAAiAAAAZHJzL2Rvd25yZXYueG1sUEsBAhQAFAAAAAgAh07iQFf68egk&#10;AgAAJQQAAA4AAAAAAAAAAQAgAAAAHwEAAGRycy9lMm9Eb2MueG1sUEsFBgAAAAAGAAYAWQEAALUF&#10;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>
                      <w:rPr>
                        <w:lang w:val="ru-RU"/>
                      </w:rPr>
                      <w:t>1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3616A"/>
    <w:multiLevelType w:val="multilevel"/>
    <w:tmpl w:val="2DB3616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37A61F29"/>
    <w:multiLevelType w:val="multilevel"/>
    <w:tmpl w:val="37A61F2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3D1C29B9"/>
    <w:multiLevelType w:val="multilevel"/>
    <w:tmpl w:val="3D1C29B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72FBB109"/>
    <w:multiLevelType w:val="multilevel"/>
    <w:tmpl w:val="72FBB109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abstractNum w:abstractNumId="4">
    <w:nsid w:val="77A24D60"/>
    <w:multiLevelType w:val="multilevel"/>
    <w:tmpl w:val="77A24D6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7D4630BA"/>
    <w:multiLevelType w:val="multilevel"/>
    <w:tmpl w:val="7D4630B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9CB"/>
    <w:rsid w:val="000B161F"/>
    <w:rsid w:val="001F6E5C"/>
    <w:rsid w:val="002435AC"/>
    <w:rsid w:val="00273B05"/>
    <w:rsid w:val="002C431E"/>
    <w:rsid w:val="00426704"/>
    <w:rsid w:val="00676DB9"/>
    <w:rsid w:val="006C3559"/>
    <w:rsid w:val="00751A77"/>
    <w:rsid w:val="00895676"/>
    <w:rsid w:val="00974E61"/>
    <w:rsid w:val="009B380D"/>
    <w:rsid w:val="00D209CB"/>
    <w:rsid w:val="00DE76E6"/>
    <w:rsid w:val="00E15EFD"/>
    <w:rsid w:val="00F20450"/>
    <w:rsid w:val="66ED3FE3"/>
    <w:rsid w:val="688D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4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character" w:customStyle="1" w:styleId="7">
    <w:name w:val="Текст выноски Знак"/>
    <w:basedOn w:val="5"/>
    <w:link w:val="2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1868</Words>
  <Characters>10648</Characters>
  <Lines>88</Lines>
  <Paragraphs>24</Paragraphs>
  <TotalTime>9</TotalTime>
  <ScaleCrop>false</ScaleCrop>
  <LinksUpToDate>false</LinksUpToDate>
  <CharactersWithSpaces>12492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2018-04-26T08:45:00Z</dcterms:created>
  <dc:creator>Татьяна</dc:creator>
  <cp:lastModifiedBy>Татьяна</cp:lastModifiedBy>
  <cp:lastPrinted>2022-03-04T06:11:00Z</cp:lastPrinted>
  <dcterms:modified xsi:type="dcterms:W3CDTF">2022-04-04T07:39:27Z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